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EF58" w14:textId="77777777" w:rsidR="00E72BB1" w:rsidRPr="008E5FE6" w:rsidRDefault="00E72BB1" w:rsidP="00E72BB1">
      <w:pPr>
        <w:spacing w:line="20" w:lineRule="atLeast"/>
        <w:jc w:val="center"/>
        <w:rPr>
          <w:rFonts w:ascii="メイリオ" w:eastAsia="メイリオ" w:hAnsi="メイリオ"/>
          <w:color w:val="000000" w:themeColor="text1"/>
          <w:sz w:val="32"/>
          <w:szCs w:val="32"/>
          <w:u w:val="single"/>
        </w:rPr>
      </w:pPr>
      <w:r w:rsidRPr="008E5FE6">
        <w:rPr>
          <w:rFonts w:ascii="メイリオ" w:eastAsia="メイリオ" w:hAnsi="メイリオ" w:hint="eastAsia"/>
          <w:color w:val="000000" w:themeColor="text1"/>
          <w:sz w:val="32"/>
          <w:szCs w:val="32"/>
          <w:u w:val="single"/>
        </w:rPr>
        <w:t>電子取引データの訂正及び削除の防止に関する事務処理規程</w:t>
      </w:r>
    </w:p>
    <w:p w14:paraId="0F87D15C" w14:textId="77777777" w:rsidR="00E72BB1" w:rsidRPr="00E72BB1" w:rsidRDefault="00E72BB1" w:rsidP="00CA0323">
      <w:pPr>
        <w:spacing w:line="120" w:lineRule="auto"/>
        <w:rPr>
          <w:rFonts w:ascii="メイリオ" w:eastAsia="メイリオ" w:hAnsi="メイリオ"/>
          <w:color w:val="000000" w:themeColor="text1"/>
          <w:sz w:val="24"/>
          <w:szCs w:val="24"/>
        </w:rPr>
      </w:pPr>
    </w:p>
    <w:p w14:paraId="5CCB1F1E" w14:textId="6C8DF277" w:rsidR="00E72BB1" w:rsidRPr="00E72BB1" w:rsidRDefault="00E72BB1" w:rsidP="00CA0323">
      <w:pPr>
        <w:spacing w:line="120" w:lineRule="auto"/>
        <w:ind w:left="240" w:hangingChars="100" w:hanging="240"/>
        <w:rPr>
          <w:rFonts w:ascii="メイリオ" w:eastAsia="メイリオ" w:hAnsi="メイリオ"/>
          <w:color w:val="000000" w:themeColor="text1"/>
          <w:sz w:val="24"/>
          <w:szCs w:val="24"/>
        </w:rPr>
      </w:pPr>
      <w:r w:rsidRPr="00E72BB1">
        <w:rPr>
          <w:rFonts w:ascii="メイリオ" w:eastAsia="メイリオ" w:hAnsi="メイリオ" w:hint="eastAsia"/>
          <w:color w:val="000000" w:themeColor="text1"/>
          <w:sz w:val="24"/>
          <w:szCs w:val="24"/>
        </w:rPr>
        <w:t>第１条　この規程は、電子計算機を使用して作成する国税関係帳簿書類の保存方法の特例に関する</w:t>
      </w:r>
      <w:r w:rsidRPr="002E72A8">
        <w:rPr>
          <w:rFonts w:ascii="メイリオ" w:eastAsia="メイリオ" w:hAnsi="メイリオ" w:hint="eastAsia"/>
          <w:color w:val="000000" w:themeColor="text1"/>
          <w:sz w:val="24"/>
          <w:szCs w:val="24"/>
        </w:rPr>
        <w:t>法律第７</w:t>
      </w:r>
      <w:r w:rsidRPr="002E72A8">
        <w:rPr>
          <w:rFonts w:ascii="メイリオ" w:eastAsia="メイリオ" w:hAnsi="メイリオ"/>
          <w:color w:val="000000" w:themeColor="text1"/>
          <w:sz w:val="24"/>
          <w:szCs w:val="24"/>
        </w:rPr>
        <w:t>条</w:t>
      </w:r>
      <w:r w:rsidRPr="00E72BB1">
        <w:rPr>
          <w:rFonts w:ascii="メイリオ" w:eastAsia="メイリオ" w:hAnsi="メイリオ"/>
          <w:color w:val="000000" w:themeColor="text1"/>
          <w:sz w:val="24"/>
          <w:szCs w:val="24"/>
        </w:rPr>
        <w:t>に</w:t>
      </w:r>
      <w:r w:rsidRPr="00E72BB1">
        <w:rPr>
          <w:rFonts w:ascii="メイリオ" w:eastAsia="メイリオ" w:hAnsi="メイリオ" w:hint="eastAsia"/>
          <w:color w:val="000000" w:themeColor="text1"/>
          <w:sz w:val="24"/>
          <w:szCs w:val="24"/>
        </w:rPr>
        <w:t>定められた電子取引の取引情報に係る電磁的記録の保存義務を履行するため、電子取引の取引情報に係る電磁的記録を適正に保存するために必要な事項を定め、これに基づき保存することを目的とする。</w:t>
      </w:r>
    </w:p>
    <w:p w14:paraId="276A9068" w14:textId="77777777" w:rsidR="002A1174" w:rsidRDefault="002A1174" w:rsidP="00CA0323">
      <w:pPr>
        <w:spacing w:line="120" w:lineRule="auto"/>
        <w:rPr>
          <w:rFonts w:ascii="メイリオ" w:eastAsia="メイリオ" w:hAnsi="メイリオ"/>
          <w:color w:val="000000" w:themeColor="text1"/>
          <w:sz w:val="24"/>
          <w:szCs w:val="24"/>
        </w:rPr>
      </w:pPr>
    </w:p>
    <w:p w14:paraId="5E6FF77C" w14:textId="7CB0D865" w:rsidR="00E72BB1" w:rsidRPr="00E72BB1" w:rsidRDefault="00E72BB1" w:rsidP="00CA0323">
      <w:pPr>
        <w:spacing w:line="120" w:lineRule="auto"/>
        <w:rPr>
          <w:rFonts w:ascii="メイリオ" w:eastAsia="メイリオ" w:hAnsi="メイリオ"/>
          <w:color w:val="000000" w:themeColor="text1"/>
          <w:sz w:val="24"/>
          <w:szCs w:val="24"/>
        </w:rPr>
      </w:pPr>
      <w:r w:rsidRPr="00E72BB1">
        <w:rPr>
          <w:rFonts w:ascii="メイリオ" w:eastAsia="メイリオ" w:hAnsi="メイリオ" w:hint="eastAsia"/>
          <w:color w:val="000000" w:themeColor="text1"/>
          <w:sz w:val="24"/>
          <w:szCs w:val="24"/>
        </w:rPr>
        <w:t>第</w:t>
      </w:r>
      <w:r w:rsidR="00C25070">
        <w:rPr>
          <w:rFonts w:ascii="メイリオ" w:eastAsia="メイリオ" w:hAnsi="メイリオ" w:hint="eastAsia"/>
          <w:color w:val="000000" w:themeColor="text1"/>
          <w:sz w:val="24"/>
          <w:szCs w:val="24"/>
        </w:rPr>
        <w:t>２</w:t>
      </w:r>
      <w:r w:rsidRPr="00E72BB1">
        <w:rPr>
          <w:rFonts w:ascii="メイリオ" w:eastAsia="メイリオ" w:hAnsi="メイリオ" w:hint="eastAsia"/>
          <w:color w:val="000000" w:themeColor="text1"/>
          <w:sz w:val="24"/>
          <w:szCs w:val="24"/>
        </w:rPr>
        <w:t>条　当社における電子取引の範囲は以下に掲げる取引とする。</w:t>
      </w:r>
    </w:p>
    <w:p w14:paraId="08762A57" w14:textId="1D6788C5" w:rsidR="00E72BB1" w:rsidRDefault="00E72BB1" w:rsidP="00CA0323">
      <w:pPr>
        <w:spacing w:line="120" w:lineRule="auto"/>
        <w:rPr>
          <w:rFonts w:ascii="メイリオ" w:eastAsia="メイリオ" w:hAnsi="メイリオ"/>
          <w:color w:val="000000" w:themeColor="text1"/>
          <w:sz w:val="24"/>
          <w:szCs w:val="24"/>
        </w:rPr>
      </w:pPr>
      <w:r w:rsidRPr="00E72BB1">
        <w:rPr>
          <w:rFonts w:ascii="メイリオ" w:eastAsia="メイリオ" w:hAnsi="メイリオ" w:hint="eastAsia"/>
          <w:color w:val="000000" w:themeColor="text1"/>
          <w:sz w:val="24"/>
          <w:szCs w:val="24"/>
        </w:rPr>
        <w:t xml:space="preserve">　一　</w:t>
      </w:r>
      <w:r w:rsidR="00C25070" w:rsidRPr="00C25070">
        <w:rPr>
          <w:rFonts w:ascii="メイリオ" w:eastAsia="メイリオ" w:hAnsi="メイリオ" w:hint="eastAsia"/>
          <w:color w:val="000000" w:themeColor="text1"/>
          <w:sz w:val="24"/>
          <w:szCs w:val="24"/>
        </w:rPr>
        <w:t>電子メールを利用した請求書等の授受</w:t>
      </w:r>
    </w:p>
    <w:p w14:paraId="27F6B99F" w14:textId="406C2220" w:rsidR="00C25070" w:rsidRPr="00C25070" w:rsidRDefault="00C25070" w:rsidP="00CA0323">
      <w:pPr>
        <w:spacing w:line="120" w:lineRule="auto"/>
        <w:rPr>
          <w:rFonts w:ascii="メイリオ" w:eastAsia="メイリオ" w:hAnsi="メイリオ"/>
          <w:color w:val="000000" w:themeColor="text1"/>
          <w:sz w:val="24"/>
          <w:szCs w:val="24"/>
        </w:rPr>
      </w:pPr>
      <w:r w:rsidRPr="00E72BB1">
        <w:rPr>
          <w:rFonts w:ascii="メイリオ" w:eastAsia="メイリオ" w:hAnsi="メイリオ" w:hint="eastAsia"/>
          <w:color w:val="000000" w:themeColor="text1"/>
          <w:sz w:val="24"/>
          <w:szCs w:val="24"/>
        </w:rPr>
        <w:t xml:space="preserve">　二　</w:t>
      </w:r>
      <w:r w:rsidRPr="00C25070">
        <w:rPr>
          <w:rFonts w:ascii="メイリオ" w:eastAsia="メイリオ" w:hAnsi="メイリオ" w:hint="eastAsia"/>
          <w:color w:val="000000" w:themeColor="text1"/>
          <w:sz w:val="24"/>
          <w:szCs w:val="24"/>
        </w:rPr>
        <w:t>インターネットのホームページから</w:t>
      </w:r>
      <w:r>
        <w:rPr>
          <w:rFonts w:ascii="メイリオ" w:eastAsia="メイリオ" w:hAnsi="メイリオ" w:hint="eastAsia"/>
          <w:color w:val="000000" w:themeColor="text1"/>
          <w:sz w:val="24"/>
          <w:szCs w:val="24"/>
        </w:rPr>
        <w:t>の</w:t>
      </w:r>
      <w:r w:rsidRPr="00C25070">
        <w:rPr>
          <w:rFonts w:ascii="メイリオ" w:eastAsia="メイリオ" w:hAnsi="メイリオ" w:hint="eastAsia"/>
          <w:color w:val="000000" w:themeColor="text1"/>
          <w:sz w:val="24"/>
          <w:szCs w:val="24"/>
        </w:rPr>
        <w:t>ダウンロードを利用した請求書等の授受</w:t>
      </w:r>
    </w:p>
    <w:p w14:paraId="3842FA5D" w14:textId="55DCEC5F" w:rsidR="00E72BB1" w:rsidRPr="00E72BB1" w:rsidRDefault="00E72BB1" w:rsidP="00CA0323">
      <w:pPr>
        <w:spacing w:line="120" w:lineRule="auto"/>
        <w:rPr>
          <w:rFonts w:ascii="メイリオ" w:eastAsia="メイリオ" w:hAnsi="メイリオ"/>
          <w:color w:val="000000" w:themeColor="text1"/>
          <w:sz w:val="24"/>
          <w:szCs w:val="24"/>
        </w:rPr>
      </w:pPr>
      <w:r w:rsidRPr="00E72BB1">
        <w:rPr>
          <w:rFonts w:ascii="メイリオ" w:eastAsia="メイリオ" w:hAnsi="メイリオ" w:hint="eastAsia"/>
          <w:color w:val="000000" w:themeColor="text1"/>
          <w:sz w:val="24"/>
          <w:szCs w:val="24"/>
        </w:rPr>
        <w:t xml:space="preserve">　</w:t>
      </w:r>
      <w:r w:rsidR="00C25070">
        <w:rPr>
          <w:rFonts w:ascii="メイリオ" w:eastAsia="メイリオ" w:hAnsi="メイリオ" w:hint="eastAsia"/>
          <w:color w:val="000000" w:themeColor="text1"/>
          <w:sz w:val="24"/>
          <w:szCs w:val="24"/>
        </w:rPr>
        <w:t>三</w:t>
      </w:r>
      <w:r w:rsidRPr="00E72BB1">
        <w:rPr>
          <w:rFonts w:ascii="メイリオ" w:eastAsia="メイリオ" w:hAnsi="メイリオ" w:hint="eastAsia"/>
          <w:color w:val="000000" w:themeColor="text1"/>
          <w:sz w:val="24"/>
          <w:szCs w:val="24"/>
        </w:rPr>
        <w:t xml:space="preserve">　</w:t>
      </w:r>
      <w:r w:rsidR="00C25070" w:rsidRPr="00C25070">
        <w:rPr>
          <w:rFonts w:ascii="メイリオ" w:eastAsia="メイリオ" w:hAnsi="メイリオ" w:hint="eastAsia"/>
          <w:color w:val="000000" w:themeColor="text1"/>
          <w:sz w:val="24"/>
          <w:szCs w:val="24"/>
        </w:rPr>
        <w:t>クラウドサービスを利用した請求書等の授受</w:t>
      </w:r>
    </w:p>
    <w:p w14:paraId="7C8B8272" w14:textId="4ECA1B1B" w:rsidR="00E72BB1" w:rsidRPr="00E72BB1" w:rsidRDefault="00E72BB1" w:rsidP="00CA0323">
      <w:pPr>
        <w:spacing w:line="120" w:lineRule="auto"/>
        <w:rPr>
          <w:rFonts w:ascii="メイリオ" w:eastAsia="メイリオ" w:hAnsi="メイリオ"/>
          <w:color w:val="000000" w:themeColor="text1"/>
          <w:sz w:val="24"/>
          <w:szCs w:val="24"/>
        </w:rPr>
      </w:pPr>
      <w:r w:rsidRPr="00E72BB1">
        <w:rPr>
          <w:rFonts w:ascii="メイリオ" w:eastAsia="メイリオ" w:hAnsi="メイリオ" w:hint="eastAsia"/>
          <w:color w:val="000000" w:themeColor="text1"/>
          <w:sz w:val="24"/>
          <w:szCs w:val="24"/>
        </w:rPr>
        <w:t xml:space="preserve">　</w:t>
      </w:r>
      <w:r w:rsidR="00C25070">
        <w:rPr>
          <w:rFonts w:ascii="メイリオ" w:eastAsia="メイリオ" w:hAnsi="メイリオ" w:hint="eastAsia"/>
          <w:color w:val="000000" w:themeColor="text1"/>
          <w:sz w:val="24"/>
          <w:szCs w:val="24"/>
        </w:rPr>
        <w:t>四</w:t>
      </w:r>
      <w:r w:rsidRPr="00E72BB1">
        <w:rPr>
          <w:rFonts w:ascii="メイリオ" w:eastAsia="メイリオ" w:hAnsi="メイリオ" w:hint="eastAsia"/>
          <w:color w:val="000000" w:themeColor="text1"/>
          <w:sz w:val="24"/>
          <w:szCs w:val="24"/>
        </w:rPr>
        <w:t xml:space="preserve">　</w:t>
      </w:r>
      <w:r w:rsidR="00390BF1">
        <w:rPr>
          <w:rFonts w:ascii="メイリオ" w:eastAsia="メイリオ" w:hAnsi="メイリオ" w:hint="eastAsia"/>
          <w:color w:val="000000" w:themeColor="text1"/>
          <w:sz w:val="24"/>
          <w:szCs w:val="24"/>
        </w:rPr>
        <w:t>スマートフォンの</w:t>
      </w:r>
      <w:r w:rsidR="002A1174" w:rsidRPr="002A1174">
        <w:rPr>
          <w:rFonts w:ascii="メイリオ" w:eastAsia="メイリオ" w:hAnsi="メイリオ" w:hint="eastAsia"/>
          <w:color w:val="000000" w:themeColor="text1"/>
          <w:sz w:val="24"/>
          <w:szCs w:val="24"/>
        </w:rPr>
        <w:t>アプリを利用した請求書等の授受</w:t>
      </w:r>
      <w:r w:rsidRPr="00E72BB1">
        <w:rPr>
          <w:rFonts w:ascii="メイリオ" w:eastAsia="メイリオ" w:hAnsi="メイリオ" w:hint="eastAsia"/>
          <w:color w:val="000000" w:themeColor="text1"/>
          <w:sz w:val="24"/>
          <w:szCs w:val="24"/>
        </w:rPr>
        <w:t xml:space="preserve">　</w:t>
      </w:r>
    </w:p>
    <w:p w14:paraId="4738C156" w14:textId="1C8A8AA2" w:rsidR="00E72BB1" w:rsidRDefault="00E72BB1" w:rsidP="002A1174">
      <w:pPr>
        <w:spacing w:line="120" w:lineRule="auto"/>
        <w:rPr>
          <w:rFonts w:ascii="メイリオ" w:eastAsia="メイリオ" w:hAnsi="メイリオ"/>
          <w:color w:val="000000" w:themeColor="text1"/>
          <w:sz w:val="24"/>
          <w:szCs w:val="24"/>
        </w:rPr>
      </w:pPr>
      <w:r w:rsidRPr="00E72BB1">
        <w:rPr>
          <w:rFonts w:ascii="メイリオ" w:eastAsia="メイリオ" w:hAnsi="メイリオ" w:hint="eastAsia"/>
          <w:color w:val="000000" w:themeColor="text1"/>
          <w:sz w:val="24"/>
          <w:szCs w:val="24"/>
        </w:rPr>
        <w:t xml:space="preserve">　</w:t>
      </w:r>
      <w:r w:rsidR="00C25070">
        <w:rPr>
          <w:rFonts w:ascii="メイリオ" w:eastAsia="メイリオ" w:hAnsi="メイリオ" w:hint="eastAsia"/>
          <w:color w:val="000000" w:themeColor="text1"/>
          <w:sz w:val="24"/>
          <w:szCs w:val="24"/>
        </w:rPr>
        <w:t>五</w:t>
      </w:r>
      <w:r w:rsidRPr="00E72BB1">
        <w:rPr>
          <w:rFonts w:ascii="メイリオ" w:eastAsia="メイリオ" w:hAnsi="メイリオ" w:hint="eastAsia"/>
          <w:color w:val="000000" w:themeColor="text1"/>
          <w:sz w:val="24"/>
          <w:szCs w:val="24"/>
        </w:rPr>
        <w:t xml:space="preserve">　</w:t>
      </w:r>
      <w:r w:rsidR="002A1174" w:rsidRPr="002A1174">
        <w:rPr>
          <w:rFonts w:ascii="メイリオ" w:eastAsia="メイリオ" w:hAnsi="メイリオ" w:hint="eastAsia"/>
          <w:color w:val="000000" w:themeColor="text1"/>
          <w:sz w:val="24"/>
          <w:szCs w:val="24"/>
        </w:rPr>
        <w:t>上記に類する一切の取引</w:t>
      </w:r>
    </w:p>
    <w:p w14:paraId="5B4EE4EA" w14:textId="77777777" w:rsidR="002A1174" w:rsidRPr="00E72BB1" w:rsidRDefault="002A1174" w:rsidP="002A1174">
      <w:pPr>
        <w:spacing w:line="120" w:lineRule="auto"/>
        <w:rPr>
          <w:rFonts w:ascii="メイリオ" w:eastAsia="メイリオ" w:hAnsi="メイリオ"/>
          <w:color w:val="000000" w:themeColor="text1"/>
          <w:sz w:val="24"/>
          <w:szCs w:val="24"/>
        </w:rPr>
      </w:pPr>
    </w:p>
    <w:p w14:paraId="180557F9" w14:textId="0F7AA307" w:rsidR="00E72BB1" w:rsidRPr="00E72BB1" w:rsidRDefault="00E72BB1" w:rsidP="00CA0323">
      <w:pPr>
        <w:spacing w:line="120" w:lineRule="auto"/>
        <w:ind w:left="240" w:hangingChars="100" w:hanging="240"/>
        <w:rPr>
          <w:rFonts w:ascii="メイリオ" w:eastAsia="メイリオ" w:hAnsi="メイリオ"/>
          <w:color w:val="000000" w:themeColor="text1"/>
          <w:sz w:val="24"/>
          <w:szCs w:val="24"/>
        </w:rPr>
      </w:pPr>
      <w:r w:rsidRPr="00E72BB1">
        <w:rPr>
          <w:rFonts w:ascii="メイリオ" w:eastAsia="メイリオ" w:hAnsi="メイリオ" w:hint="eastAsia"/>
          <w:color w:val="000000" w:themeColor="text1"/>
          <w:sz w:val="24"/>
          <w:szCs w:val="24"/>
        </w:rPr>
        <w:t>第</w:t>
      </w:r>
      <w:r w:rsidR="002A1174">
        <w:rPr>
          <w:rFonts w:ascii="メイリオ" w:eastAsia="メイリオ" w:hAnsi="メイリオ" w:hint="eastAsia"/>
          <w:color w:val="000000" w:themeColor="text1"/>
          <w:sz w:val="24"/>
          <w:szCs w:val="24"/>
        </w:rPr>
        <w:t>３</w:t>
      </w:r>
      <w:r w:rsidRPr="00E72BB1">
        <w:rPr>
          <w:rFonts w:ascii="メイリオ" w:eastAsia="メイリオ" w:hAnsi="メイリオ" w:hint="eastAsia"/>
          <w:color w:val="000000" w:themeColor="text1"/>
          <w:sz w:val="24"/>
          <w:szCs w:val="24"/>
        </w:rPr>
        <w:t xml:space="preserve">条　</w:t>
      </w:r>
      <w:r w:rsidR="002A1174">
        <w:rPr>
          <w:rFonts w:ascii="メイリオ" w:eastAsia="メイリオ" w:hAnsi="メイリオ" w:hint="eastAsia"/>
          <w:color w:val="000000" w:themeColor="text1"/>
          <w:sz w:val="24"/>
          <w:szCs w:val="24"/>
        </w:rPr>
        <w:t>前条</w:t>
      </w:r>
      <w:r w:rsidRPr="00E72BB1">
        <w:rPr>
          <w:rFonts w:ascii="メイリオ" w:eastAsia="メイリオ" w:hAnsi="メイリオ" w:hint="eastAsia"/>
          <w:color w:val="000000" w:themeColor="text1"/>
          <w:sz w:val="24"/>
          <w:szCs w:val="24"/>
        </w:rPr>
        <w:t>に定める</w:t>
      </w:r>
      <w:r w:rsidR="002A1174">
        <w:rPr>
          <w:rFonts w:ascii="メイリオ" w:eastAsia="メイリオ" w:hAnsi="メイリオ" w:hint="eastAsia"/>
          <w:color w:val="000000" w:themeColor="text1"/>
          <w:sz w:val="24"/>
          <w:szCs w:val="24"/>
        </w:rPr>
        <w:t>取引で授受した</w:t>
      </w:r>
      <w:r w:rsidRPr="00E72BB1">
        <w:rPr>
          <w:rFonts w:ascii="メイリオ" w:eastAsia="メイリオ" w:hAnsi="メイリオ" w:hint="eastAsia"/>
          <w:color w:val="000000" w:themeColor="text1"/>
          <w:sz w:val="24"/>
          <w:szCs w:val="24"/>
        </w:rPr>
        <w:t>データ</w:t>
      </w:r>
      <w:r w:rsidR="00463074">
        <w:rPr>
          <w:rFonts w:ascii="メイリオ" w:eastAsia="メイリオ" w:hAnsi="メイリオ" w:hint="eastAsia"/>
          <w:color w:val="000000" w:themeColor="text1"/>
          <w:sz w:val="24"/>
          <w:szCs w:val="24"/>
        </w:rPr>
        <w:t>（以下「取引関係情報」という）</w:t>
      </w:r>
      <w:r w:rsidRPr="00E72BB1">
        <w:rPr>
          <w:rFonts w:ascii="メイリオ" w:eastAsia="メイリオ" w:hAnsi="メイリオ" w:hint="eastAsia"/>
          <w:color w:val="000000" w:themeColor="text1"/>
          <w:sz w:val="24"/>
          <w:szCs w:val="24"/>
        </w:rPr>
        <w:t>については、保存</w:t>
      </w:r>
      <w:r w:rsidR="00F00101">
        <w:rPr>
          <w:rFonts w:ascii="メイリオ" w:eastAsia="メイリオ" w:hAnsi="メイリオ" w:hint="eastAsia"/>
          <w:color w:val="000000" w:themeColor="text1"/>
          <w:sz w:val="24"/>
          <w:szCs w:val="24"/>
        </w:rPr>
        <w:t>サーバ</w:t>
      </w:r>
      <w:r w:rsidRPr="00E72BB1">
        <w:rPr>
          <w:rFonts w:ascii="メイリオ" w:eastAsia="メイリオ" w:hAnsi="メイリオ" w:hint="eastAsia"/>
          <w:color w:val="000000" w:themeColor="text1"/>
          <w:sz w:val="24"/>
          <w:szCs w:val="24"/>
        </w:rPr>
        <w:t>内に</w:t>
      </w:r>
      <w:r w:rsidR="002A1174">
        <w:rPr>
          <w:rFonts w:ascii="メイリオ" w:eastAsia="メイリオ" w:hAnsi="メイリオ" w:hint="eastAsia"/>
          <w:color w:val="000000" w:themeColor="text1"/>
          <w:sz w:val="24"/>
          <w:szCs w:val="24"/>
        </w:rPr>
        <w:t>７</w:t>
      </w:r>
      <w:r w:rsidRPr="00E72BB1">
        <w:rPr>
          <w:rFonts w:ascii="メイリオ" w:eastAsia="メイリオ" w:hAnsi="メイリオ" w:hint="eastAsia"/>
          <w:color w:val="000000" w:themeColor="text1"/>
          <w:sz w:val="24"/>
          <w:szCs w:val="24"/>
        </w:rPr>
        <w:t>年間保存する。</w:t>
      </w:r>
    </w:p>
    <w:p w14:paraId="0AAD317E" w14:textId="77777777" w:rsidR="002A1174" w:rsidRDefault="002A1174" w:rsidP="00CA0323">
      <w:pPr>
        <w:spacing w:line="120" w:lineRule="auto"/>
        <w:rPr>
          <w:rFonts w:ascii="メイリオ" w:eastAsia="メイリオ" w:hAnsi="メイリオ"/>
          <w:color w:val="000000" w:themeColor="text1"/>
          <w:sz w:val="24"/>
          <w:szCs w:val="24"/>
        </w:rPr>
      </w:pPr>
    </w:p>
    <w:p w14:paraId="7A150C37" w14:textId="72DECE0B" w:rsidR="00E72BB1" w:rsidRPr="00E72BB1" w:rsidRDefault="00E72BB1" w:rsidP="00CA0323">
      <w:pPr>
        <w:spacing w:line="120" w:lineRule="auto"/>
        <w:rPr>
          <w:rFonts w:ascii="メイリオ" w:eastAsia="メイリオ" w:hAnsi="メイリオ"/>
          <w:color w:val="000000" w:themeColor="text1"/>
          <w:sz w:val="24"/>
          <w:szCs w:val="24"/>
        </w:rPr>
      </w:pPr>
      <w:r w:rsidRPr="00E72BB1">
        <w:rPr>
          <w:rFonts w:ascii="メイリオ" w:eastAsia="メイリオ" w:hAnsi="メイリオ" w:hint="eastAsia"/>
          <w:color w:val="000000" w:themeColor="text1"/>
          <w:sz w:val="24"/>
          <w:szCs w:val="24"/>
        </w:rPr>
        <w:t>第</w:t>
      </w:r>
      <w:r w:rsidR="002A1174">
        <w:rPr>
          <w:rFonts w:ascii="メイリオ" w:eastAsia="メイリオ" w:hAnsi="メイリオ" w:hint="eastAsia"/>
          <w:color w:val="000000" w:themeColor="text1"/>
          <w:sz w:val="24"/>
          <w:szCs w:val="24"/>
        </w:rPr>
        <w:t>４</w:t>
      </w:r>
      <w:r w:rsidRPr="00E72BB1">
        <w:rPr>
          <w:rFonts w:ascii="メイリオ" w:eastAsia="メイリオ" w:hAnsi="メイリオ" w:hint="eastAsia"/>
          <w:color w:val="000000" w:themeColor="text1"/>
          <w:sz w:val="24"/>
          <w:szCs w:val="24"/>
        </w:rPr>
        <w:t>条　保存する取引関係情報の内容について、訂正及び削除をすることは原則禁止とする。</w:t>
      </w:r>
    </w:p>
    <w:p w14:paraId="1482A13B" w14:textId="77777777" w:rsidR="00E72BB1" w:rsidRPr="00E72BB1" w:rsidRDefault="00E72BB1" w:rsidP="00CA0323">
      <w:pPr>
        <w:spacing w:line="120" w:lineRule="auto"/>
        <w:rPr>
          <w:rFonts w:ascii="メイリオ" w:eastAsia="メイリオ" w:hAnsi="メイリオ"/>
          <w:color w:val="000000" w:themeColor="text1"/>
          <w:sz w:val="24"/>
          <w:szCs w:val="24"/>
        </w:rPr>
      </w:pPr>
    </w:p>
    <w:p w14:paraId="57E64615" w14:textId="4439CABD" w:rsidR="00463E06" w:rsidRPr="00E72BB1" w:rsidRDefault="00E72BB1" w:rsidP="00463E06">
      <w:pPr>
        <w:widowControl/>
        <w:spacing w:line="120" w:lineRule="auto"/>
        <w:ind w:left="240" w:hangingChars="100" w:hanging="240"/>
        <w:jc w:val="left"/>
        <w:rPr>
          <w:rFonts w:ascii="メイリオ" w:eastAsia="メイリオ" w:hAnsi="メイリオ"/>
          <w:color w:val="000000" w:themeColor="text1"/>
          <w:sz w:val="24"/>
          <w:szCs w:val="24"/>
        </w:rPr>
      </w:pPr>
      <w:r w:rsidRPr="00E72BB1">
        <w:rPr>
          <w:rFonts w:ascii="メイリオ" w:eastAsia="メイリオ" w:hAnsi="メイリオ" w:hint="eastAsia"/>
          <w:color w:val="000000" w:themeColor="text1"/>
          <w:sz w:val="24"/>
          <w:szCs w:val="24"/>
        </w:rPr>
        <w:lastRenderedPageBreak/>
        <w:t>第</w:t>
      </w:r>
      <w:r w:rsidR="00463074">
        <w:rPr>
          <w:rFonts w:ascii="メイリオ" w:eastAsia="メイリオ" w:hAnsi="メイリオ" w:hint="eastAsia"/>
          <w:color w:val="000000" w:themeColor="text1"/>
          <w:sz w:val="24"/>
          <w:szCs w:val="24"/>
        </w:rPr>
        <w:t>５</w:t>
      </w:r>
      <w:r w:rsidRPr="00E72BB1">
        <w:rPr>
          <w:rFonts w:ascii="メイリオ" w:eastAsia="メイリオ" w:hAnsi="メイリオ" w:hint="eastAsia"/>
          <w:color w:val="000000" w:themeColor="text1"/>
          <w:sz w:val="24"/>
          <w:szCs w:val="24"/>
        </w:rPr>
        <w:t>条　業務処理上やむを得ない理由によって保存する取引関係情報を訂正または削除する場合は、「取引情報訂正・削除</w:t>
      </w:r>
      <w:r w:rsidR="00463074">
        <w:rPr>
          <w:rFonts w:ascii="メイリオ" w:eastAsia="メイリオ" w:hAnsi="メイリオ" w:hint="eastAsia"/>
          <w:color w:val="000000" w:themeColor="text1"/>
          <w:sz w:val="24"/>
          <w:szCs w:val="24"/>
        </w:rPr>
        <w:t>記録簿</w:t>
      </w:r>
      <w:r w:rsidRPr="00E72BB1">
        <w:rPr>
          <w:rFonts w:ascii="メイリオ" w:eastAsia="メイリオ" w:hAnsi="メイリオ" w:hint="eastAsia"/>
          <w:color w:val="000000" w:themeColor="text1"/>
          <w:sz w:val="24"/>
          <w:szCs w:val="24"/>
        </w:rPr>
        <w:t>」に以下の内容を記載の上、</w:t>
      </w:r>
      <w:r w:rsidR="00463E06" w:rsidRPr="00E72BB1">
        <w:rPr>
          <w:rFonts w:ascii="メイリオ" w:eastAsia="メイリオ" w:hAnsi="メイリオ" w:hint="eastAsia"/>
          <w:color w:val="000000" w:themeColor="text1"/>
          <w:sz w:val="24"/>
          <w:szCs w:val="24"/>
        </w:rPr>
        <w:t>事後に訂正・削除履歴の確認作業が行えるよう整然とした形で、訂正・削除の対象となった</w:t>
      </w:r>
      <w:r w:rsidR="00390BF1" w:rsidRPr="00E72BB1">
        <w:rPr>
          <w:rFonts w:ascii="メイリオ" w:eastAsia="メイリオ" w:hAnsi="メイリオ" w:hint="eastAsia"/>
          <w:color w:val="000000" w:themeColor="text1"/>
          <w:sz w:val="24"/>
          <w:szCs w:val="24"/>
        </w:rPr>
        <w:t>取引関係情報</w:t>
      </w:r>
      <w:r w:rsidR="00463E06" w:rsidRPr="00E72BB1">
        <w:rPr>
          <w:rFonts w:ascii="メイリオ" w:eastAsia="メイリオ" w:hAnsi="メイリオ" w:hint="eastAsia"/>
          <w:color w:val="000000" w:themeColor="text1"/>
          <w:sz w:val="24"/>
          <w:szCs w:val="24"/>
        </w:rPr>
        <w:t>の保存期間が満了するまで保存する。</w:t>
      </w:r>
    </w:p>
    <w:p w14:paraId="3237D378" w14:textId="5292D8B0" w:rsidR="00E72BB1" w:rsidRDefault="00E72BB1" w:rsidP="00463E06">
      <w:pPr>
        <w:spacing w:line="120" w:lineRule="auto"/>
        <w:ind w:left="240" w:hangingChars="100" w:hanging="240"/>
        <w:rPr>
          <w:rFonts w:ascii="メイリオ" w:eastAsia="メイリオ" w:hAnsi="メイリオ"/>
          <w:color w:val="000000" w:themeColor="text1"/>
          <w:sz w:val="24"/>
          <w:szCs w:val="24"/>
        </w:rPr>
      </w:pPr>
      <w:r w:rsidRPr="00E72BB1">
        <w:rPr>
          <w:rFonts w:ascii="メイリオ" w:eastAsia="メイリオ" w:hAnsi="メイリオ" w:hint="eastAsia"/>
          <w:color w:val="000000" w:themeColor="text1"/>
          <w:sz w:val="24"/>
          <w:szCs w:val="24"/>
        </w:rPr>
        <w:t xml:space="preserve">　一　</w:t>
      </w:r>
      <w:r w:rsidR="00463074">
        <w:rPr>
          <w:rFonts w:ascii="メイリオ" w:eastAsia="メイリオ" w:hAnsi="メイリオ" w:hint="eastAsia"/>
          <w:color w:val="000000" w:themeColor="text1"/>
          <w:sz w:val="24"/>
          <w:szCs w:val="24"/>
        </w:rPr>
        <w:t>連番</w:t>
      </w:r>
    </w:p>
    <w:p w14:paraId="05143693" w14:textId="67EEE659" w:rsidR="00840967" w:rsidRDefault="00840967" w:rsidP="00840967">
      <w:pPr>
        <w:spacing w:line="120" w:lineRule="auto"/>
        <w:ind w:left="240" w:hangingChars="100" w:hanging="240"/>
        <w:rPr>
          <w:rFonts w:ascii="メイリオ" w:eastAsia="メイリオ" w:hAnsi="メイリオ"/>
          <w:color w:val="000000" w:themeColor="text1"/>
          <w:sz w:val="24"/>
          <w:szCs w:val="24"/>
        </w:rPr>
      </w:pPr>
      <w:r w:rsidRPr="00E72BB1">
        <w:rPr>
          <w:rFonts w:ascii="メイリオ" w:eastAsia="メイリオ" w:hAnsi="メイリオ" w:hint="eastAsia"/>
          <w:color w:val="000000" w:themeColor="text1"/>
          <w:sz w:val="24"/>
          <w:szCs w:val="24"/>
        </w:rPr>
        <w:t xml:space="preserve">　</w:t>
      </w:r>
      <w:r>
        <w:rPr>
          <w:rFonts w:ascii="メイリオ" w:eastAsia="メイリオ" w:hAnsi="メイリオ" w:hint="eastAsia"/>
          <w:color w:val="000000" w:themeColor="text1"/>
          <w:sz w:val="24"/>
          <w:szCs w:val="24"/>
        </w:rPr>
        <w:t>二</w:t>
      </w:r>
      <w:r w:rsidRPr="00E72BB1">
        <w:rPr>
          <w:rFonts w:ascii="メイリオ" w:eastAsia="メイリオ" w:hAnsi="メイリオ" w:hint="eastAsia"/>
          <w:color w:val="000000" w:themeColor="text1"/>
          <w:sz w:val="24"/>
          <w:szCs w:val="24"/>
        </w:rPr>
        <w:t xml:space="preserve">　</w:t>
      </w:r>
      <w:r>
        <w:rPr>
          <w:rFonts w:ascii="メイリオ" w:eastAsia="メイリオ" w:hAnsi="メイリオ" w:hint="eastAsia"/>
          <w:color w:val="000000" w:themeColor="text1"/>
          <w:sz w:val="24"/>
          <w:szCs w:val="24"/>
        </w:rPr>
        <w:t>索引簿</w:t>
      </w:r>
      <w:r>
        <w:rPr>
          <w:rFonts w:ascii="メイリオ" w:eastAsia="メイリオ" w:hAnsi="メイリオ" w:hint="eastAsia"/>
          <w:color w:val="000000" w:themeColor="text1"/>
          <w:sz w:val="24"/>
          <w:szCs w:val="24"/>
        </w:rPr>
        <w:t>連番</w:t>
      </w:r>
    </w:p>
    <w:p w14:paraId="5964F25C" w14:textId="59D1F55B" w:rsidR="00384ABA" w:rsidRDefault="00384ABA" w:rsidP="00384ABA">
      <w:pPr>
        <w:spacing w:line="120" w:lineRule="auto"/>
        <w:ind w:left="240" w:hangingChars="100" w:hanging="240"/>
        <w:rPr>
          <w:rFonts w:ascii="メイリオ" w:eastAsia="メイリオ" w:hAnsi="メイリオ"/>
          <w:color w:val="000000" w:themeColor="text1"/>
          <w:sz w:val="24"/>
          <w:szCs w:val="24"/>
        </w:rPr>
      </w:pPr>
      <w:r w:rsidRPr="00E72BB1">
        <w:rPr>
          <w:rFonts w:ascii="メイリオ" w:eastAsia="メイリオ" w:hAnsi="メイリオ" w:hint="eastAsia"/>
          <w:color w:val="000000" w:themeColor="text1"/>
          <w:sz w:val="24"/>
          <w:szCs w:val="24"/>
        </w:rPr>
        <w:t xml:space="preserve">　</w:t>
      </w:r>
      <w:r>
        <w:rPr>
          <w:rFonts w:ascii="メイリオ" w:eastAsia="メイリオ" w:hAnsi="メイリオ" w:hint="eastAsia"/>
          <w:color w:val="000000" w:themeColor="text1"/>
          <w:sz w:val="24"/>
          <w:szCs w:val="24"/>
        </w:rPr>
        <w:t>三</w:t>
      </w:r>
      <w:r w:rsidRPr="00E72BB1">
        <w:rPr>
          <w:rFonts w:ascii="メイリオ" w:eastAsia="メイリオ" w:hAnsi="メイリオ" w:hint="eastAsia"/>
          <w:color w:val="000000" w:themeColor="text1"/>
          <w:sz w:val="24"/>
          <w:szCs w:val="24"/>
        </w:rPr>
        <w:t xml:space="preserve">　</w:t>
      </w:r>
      <w:r>
        <w:rPr>
          <w:rFonts w:ascii="メイリオ" w:eastAsia="メイリオ" w:hAnsi="メイリオ" w:hint="eastAsia"/>
          <w:color w:val="000000" w:themeColor="text1"/>
          <w:sz w:val="24"/>
          <w:szCs w:val="24"/>
        </w:rPr>
        <w:t>取引日付</w:t>
      </w:r>
    </w:p>
    <w:p w14:paraId="668FBF43" w14:textId="3BE880B1" w:rsidR="00840967" w:rsidRPr="00384ABA" w:rsidRDefault="00384ABA" w:rsidP="00384ABA">
      <w:pPr>
        <w:spacing w:line="120" w:lineRule="auto"/>
        <w:ind w:left="240" w:hangingChars="100" w:hanging="240"/>
        <w:rPr>
          <w:rFonts w:ascii="メイリオ" w:eastAsia="メイリオ" w:hAnsi="メイリオ" w:hint="eastAsia"/>
          <w:color w:val="000000" w:themeColor="text1"/>
          <w:sz w:val="24"/>
          <w:szCs w:val="24"/>
        </w:rPr>
      </w:pPr>
      <w:r w:rsidRPr="00E72BB1">
        <w:rPr>
          <w:rFonts w:ascii="メイリオ" w:eastAsia="メイリオ" w:hAnsi="メイリオ" w:hint="eastAsia"/>
          <w:color w:val="000000" w:themeColor="text1"/>
          <w:sz w:val="24"/>
          <w:szCs w:val="24"/>
        </w:rPr>
        <w:t xml:space="preserve">　</w:t>
      </w:r>
      <w:r>
        <w:rPr>
          <w:rFonts w:ascii="メイリオ" w:eastAsia="メイリオ" w:hAnsi="メイリオ" w:hint="eastAsia"/>
          <w:color w:val="000000" w:themeColor="text1"/>
          <w:sz w:val="24"/>
          <w:szCs w:val="24"/>
        </w:rPr>
        <w:t>四</w:t>
      </w:r>
      <w:r w:rsidRPr="00E72BB1">
        <w:rPr>
          <w:rFonts w:ascii="メイリオ" w:eastAsia="メイリオ" w:hAnsi="メイリオ" w:hint="eastAsia"/>
          <w:color w:val="000000" w:themeColor="text1"/>
          <w:sz w:val="24"/>
          <w:szCs w:val="24"/>
        </w:rPr>
        <w:t xml:space="preserve">　</w:t>
      </w:r>
      <w:r>
        <w:rPr>
          <w:rFonts w:ascii="メイリオ" w:eastAsia="メイリオ" w:hAnsi="メイリオ" w:hint="eastAsia"/>
          <w:color w:val="000000" w:themeColor="text1"/>
          <w:sz w:val="24"/>
          <w:szCs w:val="24"/>
        </w:rPr>
        <w:t>金額</w:t>
      </w:r>
    </w:p>
    <w:p w14:paraId="22B87CF6" w14:textId="678571F1" w:rsidR="00E72BB1" w:rsidRDefault="00E72BB1" w:rsidP="00CA0323">
      <w:pPr>
        <w:spacing w:line="120" w:lineRule="auto"/>
        <w:rPr>
          <w:rFonts w:ascii="メイリオ" w:eastAsia="メイリオ" w:hAnsi="メイリオ"/>
          <w:color w:val="000000" w:themeColor="text1"/>
          <w:sz w:val="24"/>
          <w:szCs w:val="24"/>
        </w:rPr>
      </w:pPr>
      <w:r w:rsidRPr="00E72BB1">
        <w:rPr>
          <w:rFonts w:ascii="メイリオ" w:eastAsia="メイリオ" w:hAnsi="メイリオ" w:hint="eastAsia"/>
          <w:color w:val="000000" w:themeColor="text1"/>
          <w:sz w:val="24"/>
          <w:szCs w:val="24"/>
        </w:rPr>
        <w:t xml:space="preserve">　</w:t>
      </w:r>
      <w:r w:rsidR="00384ABA">
        <w:rPr>
          <w:rFonts w:ascii="メイリオ" w:eastAsia="メイリオ" w:hAnsi="メイリオ" w:hint="eastAsia"/>
          <w:color w:val="000000" w:themeColor="text1"/>
          <w:sz w:val="24"/>
          <w:szCs w:val="24"/>
        </w:rPr>
        <w:t>五</w:t>
      </w:r>
      <w:r w:rsidRPr="00E72BB1">
        <w:rPr>
          <w:rFonts w:ascii="メイリオ" w:eastAsia="メイリオ" w:hAnsi="メイリオ" w:hint="eastAsia"/>
          <w:color w:val="000000" w:themeColor="text1"/>
          <w:sz w:val="24"/>
          <w:szCs w:val="24"/>
        </w:rPr>
        <w:t xml:space="preserve">　</w:t>
      </w:r>
      <w:r w:rsidR="00463074" w:rsidRPr="00E72BB1">
        <w:rPr>
          <w:rFonts w:ascii="メイリオ" w:eastAsia="メイリオ" w:hAnsi="メイリオ" w:hint="eastAsia"/>
          <w:color w:val="000000" w:themeColor="text1"/>
          <w:sz w:val="24"/>
          <w:szCs w:val="24"/>
        </w:rPr>
        <w:t>取引</w:t>
      </w:r>
      <w:r w:rsidR="00463074">
        <w:rPr>
          <w:rFonts w:ascii="メイリオ" w:eastAsia="メイリオ" w:hAnsi="メイリオ" w:hint="eastAsia"/>
          <w:color w:val="000000" w:themeColor="text1"/>
          <w:sz w:val="24"/>
          <w:szCs w:val="24"/>
        </w:rPr>
        <w:t>先</w:t>
      </w:r>
      <w:r w:rsidR="00463074" w:rsidRPr="00E72BB1">
        <w:rPr>
          <w:rFonts w:ascii="メイリオ" w:eastAsia="メイリオ" w:hAnsi="メイリオ" w:hint="eastAsia"/>
          <w:color w:val="000000" w:themeColor="text1"/>
          <w:sz w:val="24"/>
          <w:szCs w:val="24"/>
        </w:rPr>
        <w:t>名</w:t>
      </w:r>
    </w:p>
    <w:p w14:paraId="346489AE" w14:textId="77777777" w:rsidR="00925864" w:rsidRDefault="00384ABA" w:rsidP="00CA0323">
      <w:pPr>
        <w:spacing w:line="120" w:lineRule="auto"/>
        <w:rPr>
          <w:rFonts w:ascii="メイリオ" w:eastAsia="メイリオ" w:hAnsi="メイリオ"/>
          <w:color w:val="000000" w:themeColor="text1"/>
          <w:sz w:val="24"/>
          <w:szCs w:val="24"/>
        </w:rPr>
      </w:pPr>
      <w:r w:rsidRPr="00E72BB1">
        <w:rPr>
          <w:rFonts w:ascii="メイリオ" w:eastAsia="メイリオ" w:hAnsi="メイリオ" w:hint="eastAsia"/>
          <w:color w:val="000000" w:themeColor="text1"/>
          <w:sz w:val="24"/>
          <w:szCs w:val="24"/>
        </w:rPr>
        <w:t xml:space="preserve">　</w:t>
      </w:r>
      <w:r>
        <w:rPr>
          <w:rFonts w:ascii="メイリオ" w:eastAsia="メイリオ" w:hAnsi="メイリオ" w:hint="eastAsia"/>
          <w:color w:val="000000" w:themeColor="text1"/>
          <w:sz w:val="24"/>
          <w:szCs w:val="24"/>
        </w:rPr>
        <w:t>六</w:t>
      </w:r>
      <w:r w:rsidRPr="00E72BB1">
        <w:rPr>
          <w:rFonts w:ascii="メイリオ" w:eastAsia="メイリオ" w:hAnsi="メイリオ" w:hint="eastAsia"/>
          <w:color w:val="000000" w:themeColor="text1"/>
          <w:sz w:val="24"/>
          <w:szCs w:val="24"/>
        </w:rPr>
        <w:t xml:space="preserve">　</w:t>
      </w:r>
      <w:r w:rsidR="00DD1EFD">
        <w:rPr>
          <w:rFonts w:ascii="メイリオ" w:eastAsia="メイリオ" w:hAnsi="メイリオ" w:hint="eastAsia"/>
          <w:color w:val="000000" w:themeColor="text1"/>
          <w:sz w:val="24"/>
          <w:szCs w:val="24"/>
        </w:rPr>
        <w:t>備考</w:t>
      </w:r>
    </w:p>
    <w:p w14:paraId="7F91932F" w14:textId="2CD10E7D" w:rsidR="00E72BB1" w:rsidRPr="00E72BB1" w:rsidRDefault="00E72BB1" w:rsidP="00CA0323">
      <w:pPr>
        <w:spacing w:line="120" w:lineRule="auto"/>
        <w:rPr>
          <w:rFonts w:ascii="メイリオ" w:eastAsia="メイリオ" w:hAnsi="メイリオ"/>
          <w:color w:val="000000" w:themeColor="text1"/>
          <w:sz w:val="24"/>
          <w:szCs w:val="24"/>
        </w:rPr>
      </w:pPr>
      <w:r w:rsidRPr="00E72BB1">
        <w:rPr>
          <w:rFonts w:ascii="メイリオ" w:eastAsia="メイリオ" w:hAnsi="メイリオ" w:hint="eastAsia"/>
          <w:color w:val="000000" w:themeColor="text1"/>
          <w:sz w:val="24"/>
          <w:szCs w:val="24"/>
        </w:rPr>
        <w:t xml:space="preserve">　</w:t>
      </w:r>
      <w:r w:rsidR="00925864">
        <w:rPr>
          <w:rFonts w:ascii="メイリオ" w:eastAsia="メイリオ" w:hAnsi="メイリオ" w:hint="eastAsia"/>
          <w:color w:val="000000" w:themeColor="text1"/>
          <w:sz w:val="24"/>
          <w:szCs w:val="24"/>
        </w:rPr>
        <w:t>七</w:t>
      </w:r>
      <w:r w:rsidRPr="00E72BB1">
        <w:rPr>
          <w:rFonts w:ascii="メイリオ" w:eastAsia="メイリオ" w:hAnsi="メイリオ" w:hint="eastAsia"/>
          <w:color w:val="000000" w:themeColor="text1"/>
          <w:sz w:val="24"/>
          <w:szCs w:val="24"/>
        </w:rPr>
        <w:t xml:space="preserve">　訂正・削除日付</w:t>
      </w:r>
    </w:p>
    <w:p w14:paraId="0EC871E8" w14:textId="6776A509" w:rsidR="00E72BB1" w:rsidRPr="00E72BB1" w:rsidRDefault="00E72BB1" w:rsidP="00CA0323">
      <w:pPr>
        <w:spacing w:line="120" w:lineRule="auto"/>
        <w:rPr>
          <w:rFonts w:ascii="メイリオ" w:eastAsia="メイリオ" w:hAnsi="メイリオ"/>
          <w:color w:val="000000" w:themeColor="text1"/>
          <w:sz w:val="24"/>
          <w:szCs w:val="24"/>
        </w:rPr>
      </w:pPr>
      <w:r w:rsidRPr="00E72BB1">
        <w:rPr>
          <w:rFonts w:ascii="メイリオ" w:eastAsia="メイリオ" w:hAnsi="メイリオ" w:hint="eastAsia"/>
          <w:color w:val="000000" w:themeColor="text1"/>
          <w:sz w:val="24"/>
          <w:szCs w:val="24"/>
        </w:rPr>
        <w:t xml:space="preserve">　</w:t>
      </w:r>
      <w:r w:rsidR="00925864">
        <w:rPr>
          <w:rFonts w:ascii="メイリオ" w:eastAsia="メイリオ" w:hAnsi="メイリオ" w:hint="eastAsia"/>
          <w:color w:val="000000" w:themeColor="text1"/>
          <w:sz w:val="24"/>
          <w:szCs w:val="24"/>
        </w:rPr>
        <w:t>八</w:t>
      </w:r>
      <w:r w:rsidRPr="00E72BB1">
        <w:rPr>
          <w:rFonts w:ascii="メイリオ" w:eastAsia="メイリオ" w:hAnsi="メイリオ" w:hint="eastAsia"/>
          <w:color w:val="000000" w:themeColor="text1"/>
          <w:sz w:val="24"/>
          <w:szCs w:val="24"/>
        </w:rPr>
        <w:t xml:space="preserve">　訂正・削除</w:t>
      </w:r>
      <w:r w:rsidR="00925864">
        <w:rPr>
          <w:rFonts w:ascii="メイリオ" w:eastAsia="メイリオ" w:hAnsi="メイリオ" w:hint="eastAsia"/>
          <w:color w:val="000000" w:themeColor="text1"/>
          <w:sz w:val="24"/>
          <w:szCs w:val="24"/>
        </w:rPr>
        <w:t>の別</w:t>
      </w:r>
    </w:p>
    <w:p w14:paraId="176124D0" w14:textId="4882914F" w:rsidR="00E72BB1" w:rsidRDefault="00E72BB1" w:rsidP="00463074">
      <w:pPr>
        <w:spacing w:line="120" w:lineRule="auto"/>
        <w:rPr>
          <w:rFonts w:ascii="メイリオ" w:eastAsia="メイリオ" w:hAnsi="メイリオ"/>
          <w:color w:val="000000" w:themeColor="text1"/>
          <w:sz w:val="24"/>
          <w:szCs w:val="24"/>
        </w:rPr>
      </w:pPr>
      <w:r w:rsidRPr="00E72BB1">
        <w:rPr>
          <w:rFonts w:ascii="メイリオ" w:eastAsia="メイリオ" w:hAnsi="メイリオ" w:hint="eastAsia"/>
          <w:color w:val="000000" w:themeColor="text1"/>
          <w:sz w:val="24"/>
          <w:szCs w:val="24"/>
        </w:rPr>
        <w:t xml:space="preserve">　</w:t>
      </w:r>
      <w:r w:rsidR="00925864">
        <w:rPr>
          <w:rFonts w:ascii="メイリオ" w:eastAsia="メイリオ" w:hAnsi="メイリオ" w:hint="eastAsia"/>
          <w:color w:val="000000" w:themeColor="text1"/>
          <w:sz w:val="24"/>
          <w:szCs w:val="24"/>
        </w:rPr>
        <w:t>九</w:t>
      </w:r>
      <w:r w:rsidRPr="00E72BB1">
        <w:rPr>
          <w:rFonts w:ascii="メイリオ" w:eastAsia="メイリオ" w:hAnsi="メイリオ" w:hint="eastAsia"/>
          <w:color w:val="000000" w:themeColor="text1"/>
          <w:sz w:val="24"/>
          <w:szCs w:val="24"/>
        </w:rPr>
        <w:t xml:space="preserve">　訂正・削除</w:t>
      </w:r>
      <w:r w:rsidR="00925864">
        <w:rPr>
          <w:rFonts w:ascii="メイリオ" w:eastAsia="メイリオ" w:hAnsi="メイリオ" w:hint="eastAsia"/>
          <w:color w:val="000000" w:themeColor="text1"/>
          <w:sz w:val="24"/>
          <w:szCs w:val="24"/>
        </w:rPr>
        <w:t>の内容・</w:t>
      </w:r>
      <w:r w:rsidRPr="00E72BB1">
        <w:rPr>
          <w:rFonts w:ascii="メイリオ" w:eastAsia="メイリオ" w:hAnsi="メイリオ" w:hint="eastAsia"/>
          <w:color w:val="000000" w:themeColor="text1"/>
          <w:sz w:val="24"/>
          <w:szCs w:val="24"/>
        </w:rPr>
        <w:t>理由</w:t>
      </w:r>
    </w:p>
    <w:p w14:paraId="72911ED9" w14:textId="6582C201" w:rsidR="00E72BB1" w:rsidRPr="00E72BB1" w:rsidRDefault="00E72BB1" w:rsidP="00463E06">
      <w:pPr>
        <w:widowControl/>
        <w:spacing w:line="120" w:lineRule="auto"/>
        <w:rPr>
          <w:rFonts w:ascii="メイリオ" w:eastAsia="メイリオ" w:hAnsi="メイリオ"/>
          <w:color w:val="000000" w:themeColor="text1"/>
          <w:sz w:val="24"/>
          <w:szCs w:val="24"/>
        </w:rPr>
      </w:pPr>
    </w:p>
    <w:p w14:paraId="4459705B" w14:textId="30CBEE5B" w:rsidR="00E72BB1" w:rsidRPr="00E72BB1" w:rsidRDefault="00E72BB1" w:rsidP="00CA0323">
      <w:pPr>
        <w:widowControl/>
        <w:spacing w:line="120" w:lineRule="auto"/>
        <w:ind w:left="240" w:hangingChars="100" w:hanging="240"/>
        <w:jc w:val="left"/>
        <w:rPr>
          <w:rFonts w:ascii="メイリオ" w:eastAsia="メイリオ" w:hAnsi="メイリオ"/>
          <w:color w:val="000000" w:themeColor="text1"/>
          <w:sz w:val="24"/>
          <w:szCs w:val="24"/>
        </w:rPr>
      </w:pPr>
      <w:r w:rsidRPr="00E72BB1">
        <w:rPr>
          <w:rFonts w:ascii="メイリオ" w:eastAsia="メイリオ" w:hAnsi="メイリオ" w:hint="eastAsia"/>
          <w:color w:val="000000" w:themeColor="text1"/>
          <w:sz w:val="24"/>
          <w:szCs w:val="24"/>
        </w:rPr>
        <w:t>第</w:t>
      </w:r>
      <w:r w:rsidR="00463E06">
        <w:rPr>
          <w:rFonts w:ascii="メイリオ" w:eastAsia="メイリオ" w:hAnsi="メイリオ" w:hint="eastAsia"/>
          <w:color w:val="000000" w:themeColor="text1"/>
          <w:sz w:val="24"/>
          <w:szCs w:val="24"/>
        </w:rPr>
        <w:t>６</w:t>
      </w:r>
      <w:r w:rsidRPr="00E72BB1">
        <w:rPr>
          <w:rFonts w:ascii="メイリオ" w:eastAsia="メイリオ" w:hAnsi="メイリオ" w:hint="eastAsia"/>
          <w:color w:val="000000" w:themeColor="text1"/>
          <w:sz w:val="24"/>
          <w:szCs w:val="24"/>
        </w:rPr>
        <w:t>条　この規程は、令和○年○月○日から施行する。</w:t>
      </w:r>
    </w:p>
    <w:p w14:paraId="363820E9" w14:textId="77777777" w:rsidR="00E72BB1" w:rsidRPr="00E72BB1" w:rsidRDefault="00E72BB1" w:rsidP="00CA0323">
      <w:pPr>
        <w:widowControl/>
        <w:spacing w:line="120" w:lineRule="auto"/>
        <w:jc w:val="left"/>
        <w:rPr>
          <w:rFonts w:ascii="メイリオ" w:eastAsia="メイリオ" w:hAnsi="メイリオ"/>
          <w:color w:val="000000" w:themeColor="text1"/>
          <w:sz w:val="24"/>
          <w:szCs w:val="24"/>
        </w:rPr>
      </w:pPr>
    </w:p>
    <w:p w14:paraId="225359EC" w14:textId="77777777" w:rsidR="00E72BB1" w:rsidRPr="00463E06" w:rsidRDefault="00E72BB1" w:rsidP="00CA0323">
      <w:pPr>
        <w:spacing w:line="120" w:lineRule="auto"/>
        <w:rPr>
          <w:rFonts w:ascii="メイリオ" w:eastAsia="メイリオ" w:hAnsi="メイリオ"/>
          <w:sz w:val="24"/>
          <w:szCs w:val="24"/>
        </w:rPr>
      </w:pPr>
    </w:p>
    <w:p w14:paraId="0E7BAFF5" w14:textId="77777777" w:rsidR="002D134C" w:rsidRPr="00E72BB1" w:rsidRDefault="002D134C" w:rsidP="00CA0323">
      <w:pPr>
        <w:spacing w:line="120" w:lineRule="auto"/>
        <w:rPr>
          <w:sz w:val="24"/>
          <w:szCs w:val="24"/>
        </w:rPr>
      </w:pPr>
    </w:p>
    <w:sectPr w:rsidR="002D134C" w:rsidRPr="00E72BB1" w:rsidSect="00E72BB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0543C" w14:textId="77777777" w:rsidR="00A232F5" w:rsidRDefault="00A232F5" w:rsidP="00E72BB1">
      <w:r>
        <w:separator/>
      </w:r>
    </w:p>
  </w:endnote>
  <w:endnote w:type="continuationSeparator" w:id="0">
    <w:p w14:paraId="04FDFCF7" w14:textId="77777777" w:rsidR="00A232F5" w:rsidRDefault="00A232F5" w:rsidP="00E7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F1CCC" w14:textId="77777777" w:rsidR="00A232F5" w:rsidRDefault="00A232F5" w:rsidP="00E72BB1">
      <w:r>
        <w:separator/>
      </w:r>
    </w:p>
  </w:footnote>
  <w:footnote w:type="continuationSeparator" w:id="0">
    <w:p w14:paraId="6ECE0E8F" w14:textId="77777777" w:rsidR="00A232F5" w:rsidRDefault="00A232F5" w:rsidP="00E72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479"/>
    <w:rsid w:val="00191479"/>
    <w:rsid w:val="002A1174"/>
    <w:rsid w:val="002D134C"/>
    <w:rsid w:val="002E72A8"/>
    <w:rsid w:val="00384ABA"/>
    <w:rsid w:val="00390BF1"/>
    <w:rsid w:val="00463074"/>
    <w:rsid w:val="00463E06"/>
    <w:rsid w:val="004658EC"/>
    <w:rsid w:val="00531E5D"/>
    <w:rsid w:val="00840967"/>
    <w:rsid w:val="008E5FE6"/>
    <w:rsid w:val="00925864"/>
    <w:rsid w:val="00A232F5"/>
    <w:rsid w:val="00C2185D"/>
    <w:rsid w:val="00C25070"/>
    <w:rsid w:val="00CA0323"/>
    <w:rsid w:val="00DD1EFD"/>
    <w:rsid w:val="00E72BB1"/>
    <w:rsid w:val="00F00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694F37"/>
  <w15:chartTrackingRefBased/>
  <w15:docId w15:val="{1F7067FD-B9F9-47E2-A343-428AC07C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2BB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BB1"/>
    <w:pPr>
      <w:tabs>
        <w:tab w:val="center" w:pos="4252"/>
        <w:tab w:val="right" w:pos="8504"/>
      </w:tabs>
      <w:snapToGrid w:val="0"/>
    </w:pPr>
  </w:style>
  <w:style w:type="character" w:customStyle="1" w:styleId="a4">
    <w:name w:val="ヘッダー (文字)"/>
    <w:basedOn w:val="a0"/>
    <w:link w:val="a3"/>
    <w:uiPriority w:val="99"/>
    <w:rsid w:val="00E72BB1"/>
  </w:style>
  <w:style w:type="paragraph" w:styleId="a5">
    <w:name w:val="footer"/>
    <w:basedOn w:val="a"/>
    <w:link w:val="a6"/>
    <w:uiPriority w:val="99"/>
    <w:unhideWhenUsed/>
    <w:rsid w:val="00E72BB1"/>
    <w:pPr>
      <w:tabs>
        <w:tab w:val="center" w:pos="4252"/>
        <w:tab w:val="right" w:pos="8504"/>
      </w:tabs>
      <w:snapToGrid w:val="0"/>
    </w:pPr>
  </w:style>
  <w:style w:type="character" w:customStyle="1" w:styleId="a6">
    <w:name w:val="フッター (文字)"/>
    <w:basedOn w:val="a0"/>
    <w:link w:val="a5"/>
    <w:uiPriority w:val="99"/>
    <w:rsid w:val="00E72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小林敬幸 税理士事務所</dc:creator>
  <cp:keywords/>
  <dc:description/>
  <cp:lastModifiedBy>小林敬幸 税理士事務所</cp:lastModifiedBy>
  <cp:revision>7</cp:revision>
  <dcterms:created xsi:type="dcterms:W3CDTF">2022-08-23T08:17:00Z</dcterms:created>
  <dcterms:modified xsi:type="dcterms:W3CDTF">2022-09-18T09:27:00Z</dcterms:modified>
</cp:coreProperties>
</file>